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COMPUTER SCIENCE AND MATHEMATICS, ALGOMA UNIVERSITY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2">
      <w:pPr>
        <w:spacing w:line="36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Algoma University (</w:t>
      </w:r>
      <w:hyperlink r:id="rId6">
        <w:r w:rsidDel="00000000" w:rsidR="00000000" w:rsidRPr="00000000">
          <w:rPr>
            <w:color w:val="0000ff"/>
            <w:sz w:val="24"/>
            <w:szCs w:val="24"/>
            <w:u w:val="single"/>
            <w:rtl w:val="0"/>
          </w:rPr>
          <w:t xml:space="preserve">www.algomau.ca</w:t>
        </w:r>
      </w:hyperlink>
      <w:r w:rsidDel="00000000" w:rsidR="00000000" w:rsidRPr="00000000">
        <w:rPr>
          <w:sz w:val="24"/>
          <w:szCs w:val="24"/>
          <w:rtl w:val="0"/>
        </w:rPr>
        <w:t xml:space="preserve">) has a special mission “to be a teaching-oriented university that provides programs in the liberal arts and sciences and professional programs, primarily at the undergraduate level, with a particular focus on the needs of Northern Ontario, and to cultivate cross-cultural learning between Aboriginal communities and other communities, in keeping with the history of Algoma University and its geographic site.”  With its beautiful main campus in Sault Ste. Marie, Ontario, at the heart of the Great Lakes, and campuses in Brampton and Timmins, Algoma University offers students, faculty, administrators and staff the opportunity to live, learn, study and work together in a diverse environment.  </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spacing w:line="240" w:lineRule="auto"/>
        <w:ind w:left="0" w:firstLine="0"/>
        <w:rPr>
          <w:sz w:val="24"/>
          <w:szCs w:val="24"/>
        </w:rPr>
      </w:pPr>
      <w:r w:rsidDel="00000000" w:rsidR="00000000" w:rsidRPr="00000000">
        <w:rPr>
          <w:sz w:val="24"/>
          <w:szCs w:val="24"/>
          <w:rtl w:val="0"/>
        </w:rPr>
        <w:t xml:space="preserve">Algoma University invites applications for a 3-year limited term appointment at its Sault Ste. Marie campus in Computer Science and Mathematics, at the rank of Assistant Professor, beginning July 1st, 2019. The Department of Computer Science and Mathematics offers a Bachelor of Computer Science with specializations in Computer Games Technology and Mobile Software Engineering.  The successful candidate must hold a PhD in Computer Science or a related area, have a demonstrated commitment to undergraduate teaching, and possess teaching expertise and/or research expertise in areas related to Mobile Computing, which might include several of the following: mobile programming, networking, operating systems, information technology and mobile hardware. The successful candidate will be expected to teach two first/second year mathematics courses annually, as well as general programming or mobile computing courses.</w:t>
      </w:r>
      <w:r w:rsidDel="00000000" w:rsidR="00000000" w:rsidRPr="00000000">
        <w:rPr>
          <w:rtl w:val="0"/>
        </w:rPr>
      </w:r>
    </w:p>
    <w:p w:rsidR="00000000" w:rsidDel="00000000" w:rsidP="00000000" w:rsidRDefault="00000000" w:rsidRPr="00000000" w14:paraId="00000006">
      <w:pPr>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line="240" w:lineRule="auto"/>
        <w:ind w:left="0" w:firstLine="0"/>
        <w:rPr>
          <w:sz w:val="24"/>
          <w:szCs w:val="24"/>
        </w:rPr>
      </w:pPr>
      <w:r w:rsidDel="00000000" w:rsidR="00000000" w:rsidRPr="00000000">
        <w:rPr>
          <w:sz w:val="24"/>
          <w:szCs w:val="24"/>
          <w:rtl w:val="0"/>
        </w:rPr>
        <w:t xml:space="preserve">Candidates should submit </w:t>
      </w:r>
      <w:r w:rsidDel="00000000" w:rsidR="00000000" w:rsidRPr="00000000">
        <w:rPr>
          <w:b w:val="1"/>
          <w:sz w:val="24"/>
          <w:szCs w:val="24"/>
          <w:rtl w:val="0"/>
        </w:rPr>
        <w:t xml:space="preserve">electronically</w:t>
      </w:r>
      <w:r w:rsidDel="00000000" w:rsidR="00000000" w:rsidRPr="00000000">
        <w:rPr>
          <w:sz w:val="24"/>
          <w:szCs w:val="24"/>
          <w:rtl w:val="0"/>
        </w:rPr>
        <w:t xml:space="preserve">: a letter of application, a CV, a statement of teaching philosophy, evidence of teaching effectiveness (e.g., examples of student evaluations), and a statement outlining research interests and accomplishments to Dr. Donna M. Rogers, Academic Dean </w:t>
      </w:r>
      <w:r w:rsidDel="00000000" w:rsidR="00000000" w:rsidRPr="00000000">
        <w:rPr>
          <w:b w:val="1"/>
          <w:sz w:val="24"/>
          <w:szCs w:val="24"/>
          <w:rtl w:val="0"/>
        </w:rPr>
        <w:t xml:space="preserve">via </w:t>
      </w:r>
      <w:hyperlink r:id="rId7">
        <w:r w:rsidDel="00000000" w:rsidR="00000000" w:rsidRPr="00000000">
          <w:rPr>
            <w:b w:val="1"/>
            <w:sz w:val="24"/>
            <w:szCs w:val="24"/>
            <w:rtl w:val="0"/>
          </w:rPr>
          <w:t xml:space="preserve">deanapps@algomau.ca</w:t>
        </w:r>
      </w:hyperlink>
      <w:r w:rsidDel="00000000" w:rsidR="00000000" w:rsidRPr="00000000">
        <w:rPr>
          <w:b w:val="1"/>
          <w:sz w:val="24"/>
          <w:szCs w:val="24"/>
          <w:rtl w:val="0"/>
        </w:rPr>
        <w:t xml:space="preserve">.  Application materials should be submitted as a single combined PDF file</w:t>
      </w:r>
      <w:r w:rsidDel="00000000" w:rsidR="00000000" w:rsidRPr="00000000">
        <w:rPr>
          <w:sz w:val="24"/>
          <w:szCs w:val="24"/>
          <w:rtl w:val="0"/>
        </w:rPr>
        <w:t xml:space="preserve">. </w:t>
      </w:r>
      <w:r w:rsidDel="00000000" w:rsidR="00000000" w:rsidRPr="00000000">
        <w:rPr>
          <w:b w:val="1"/>
          <w:sz w:val="24"/>
          <w:szCs w:val="24"/>
          <w:rtl w:val="0"/>
        </w:rPr>
        <w:t xml:space="preserve">Applicants must also arrange for three confidential letters of reference to be sent directly to the same address</w:t>
      </w:r>
      <w:r w:rsidDel="00000000" w:rsidR="00000000" w:rsidRPr="00000000">
        <w:rPr>
          <w:sz w:val="24"/>
          <w:szCs w:val="24"/>
          <w:rtl w:val="0"/>
        </w:rPr>
        <w:t xml:space="preserve">. </w:t>
      </w:r>
      <w:r w:rsidDel="00000000" w:rsidR="00000000" w:rsidRPr="00000000">
        <w:rPr>
          <w:b w:val="1"/>
          <w:sz w:val="24"/>
          <w:szCs w:val="24"/>
          <w:rtl w:val="0"/>
        </w:rPr>
        <w:t xml:space="preserve">The PDF file and reference letters should have file names that identify the applicant.</w:t>
      </w:r>
      <w:r w:rsidDel="00000000" w:rsidR="00000000" w:rsidRPr="00000000">
        <w:rPr>
          <w:sz w:val="24"/>
          <w:szCs w:val="24"/>
          <w:rtl w:val="0"/>
        </w:rPr>
        <w:t xml:space="preserve"> Complete applications received by </w:t>
      </w:r>
      <w:r w:rsidDel="00000000" w:rsidR="00000000" w:rsidRPr="00000000">
        <w:rPr>
          <w:sz w:val="24"/>
          <w:szCs w:val="24"/>
          <w:rtl w:val="0"/>
        </w:rPr>
        <w:t xml:space="preserve">April 12, 2019</w:t>
      </w:r>
      <w:r w:rsidDel="00000000" w:rsidR="00000000" w:rsidRPr="00000000">
        <w:rPr>
          <w:sz w:val="24"/>
          <w:szCs w:val="24"/>
          <w:rtl w:val="0"/>
        </w:rPr>
        <w:t xml:space="preserve"> will be assured of consideration, though the posting remains open until the position is filled. The position is subject to budgetary approval. </w:t>
      </w:r>
    </w:p>
    <w:p w:rsidR="00000000" w:rsidDel="00000000" w:rsidP="00000000" w:rsidRDefault="00000000" w:rsidRPr="00000000" w14:paraId="00000008">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sz w:val="24"/>
          <w:szCs w:val="24"/>
          <w:rtl w:val="0"/>
        </w:rPr>
        <w:t xml:space="preserve">The position is open to all qualified applicants, although preference will be given to Canadian citizens and permanent residents of Canada. Algoma University is strongly committed to fostering diversity and inclusivity within our community and is an equal opportunity employer. The university invites and encourages applications from all qualified individuals, including from groups that are traditionally underrepresented in employment, who may contribute to further diversification of our Institution. In accordance with the Accessibility for Ontarians with Disabilities Act, 2005, upon request, accommodation will be provided by Algoma University throughout the recruitment, selection and/or assessment process to applicants with disabilities.The successful candidate will be required to provide a Police Records Check (Vulnerable Sector) as a condition of employment.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algomau.ca" TargetMode="External"/><Relationship Id="rId7" Type="http://schemas.openxmlformats.org/officeDocument/2006/relationships/hyperlink" Target="mailto:deanapps@algoma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